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A1" w:rsidRDefault="009429A1" w:rsidP="009429A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 утверждению Общим собранием</w:t>
      </w:r>
    </w:p>
    <w:p w:rsidR="009429A1" w:rsidRDefault="009429A1" w:rsidP="009429A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членов  ТСЖ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«Солнечная поляна»</w:t>
      </w:r>
    </w:p>
    <w:p w:rsidR="009429A1" w:rsidRDefault="009429A1" w:rsidP="009429A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40215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апреля 201</w:t>
      </w:r>
      <w:r w:rsidR="00B40215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9429A1" w:rsidRDefault="009429A1" w:rsidP="009429A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Ревизор ТСЖ _____________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Г.В.Гейдарова</w:t>
      </w:r>
      <w:proofErr w:type="spellEnd"/>
    </w:p>
    <w:p w:rsidR="009429A1" w:rsidRPr="009429A1" w:rsidRDefault="009429A1" w:rsidP="009429A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414A0" w:rsidRPr="009429A1" w:rsidRDefault="00A55ED8" w:rsidP="00700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A1">
        <w:rPr>
          <w:rFonts w:ascii="Times New Roman" w:hAnsi="Times New Roman" w:cs="Times New Roman"/>
          <w:b/>
          <w:sz w:val="28"/>
          <w:szCs w:val="28"/>
        </w:rPr>
        <w:t>Заключение ревизора по результатам проверки годовой финансовой отчётности ТСЖ «Солнечная поляна».</w:t>
      </w:r>
    </w:p>
    <w:p w:rsidR="009429A1" w:rsidRDefault="009429A1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ED8" w:rsidRPr="009429A1" w:rsidRDefault="00A55ED8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Для проведения ревизорской проверки управляющей и главным бухгалтером ТСЖ «Солнечная поляна» были представлены следующие отчёты:</w:t>
      </w:r>
    </w:p>
    <w:p w:rsidR="00B40215" w:rsidRDefault="00A55ED8" w:rsidP="000B3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215">
        <w:rPr>
          <w:rFonts w:ascii="Times New Roman" w:hAnsi="Times New Roman" w:cs="Times New Roman"/>
          <w:i/>
          <w:sz w:val="26"/>
          <w:szCs w:val="26"/>
        </w:rPr>
        <w:t>«Отчёт о выполнении сметы расходов на содержание общего имущества за 12 месяцев 201</w:t>
      </w:r>
      <w:r w:rsidR="001955F6">
        <w:rPr>
          <w:rFonts w:ascii="Times New Roman" w:hAnsi="Times New Roman" w:cs="Times New Roman"/>
          <w:i/>
          <w:sz w:val="26"/>
          <w:szCs w:val="26"/>
        </w:rPr>
        <w:t>6</w:t>
      </w:r>
      <w:r w:rsidRPr="00B40215">
        <w:rPr>
          <w:rFonts w:ascii="Times New Roman" w:hAnsi="Times New Roman" w:cs="Times New Roman"/>
          <w:i/>
          <w:sz w:val="26"/>
          <w:szCs w:val="26"/>
        </w:rPr>
        <w:t>г.»</w:t>
      </w:r>
    </w:p>
    <w:p w:rsidR="00B40215" w:rsidRPr="00B40215" w:rsidRDefault="00A55ED8" w:rsidP="000B3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215">
        <w:rPr>
          <w:rFonts w:ascii="Times New Roman" w:hAnsi="Times New Roman" w:cs="Times New Roman"/>
          <w:i/>
          <w:sz w:val="26"/>
          <w:szCs w:val="26"/>
        </w:rPr>
        <w:t>«Сведения о доходах и расходах непредусмотренных сметой в 201</w:t>
      </w:r>
      <w:r w:rsidR="001955F6">
        <w:rPr>
          <w:rFonts w:ascii="Times New Roman" w:hAnsi="Times New Roman" w:cs="Times New Roman"/>
          <w:i/>
          <w:sz w:val="26"/>
          <w:szCs w:val="26"/>
        </w:rPr>
        <w:t>6</w:t>
      </w:r>
      <w:r w:rsidRPr="00B40215">
        <w:rPr>
          <w:rFonts w:ascii="Times New Roman" w:hAnsi="Times New Roman" w:cs="Times New Roman"/>
          <w:i/>
          <w:sz w:val="26"/>
          <w:szCs w:val="26"/>
        </w:rPr>
        <w:t>г.»</w:t>
      </w:r>
    </w:p>
    <w:p w:rsidR="00B40215" w:rsidRPr="00B40215" w:rsidRDefault="00A55ED8" w:rsidP="00972F4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215">
        <w:rPr>
          <w:rFonts w:ascii="Times New Roman" w:hAnsi="Times New Roman" w:cs="Times New Roman"/>
          <w:i/>
          <w:sz w:val="26"/>
          <w:szCs w:val="26"/>
        </w:rPr>
        <w:t>«Отчёт об использовании резервного фонда в 201</w:t>
      </w:r>
      <w:r w:rsidR="001955F6">
        <w:rPr>
          <w:rFonts w:ascii="Times New Roman" w:hAnsi="Times New Roman" w:cs="Times New Roman"/>
          <w:i/>
          <w:sz w:val="26"/>
          <w:szCs w:val="26"/>
        </w:rPr>
        <w:t>6</w:t>
      </w:r>
      <w:r w:rsidRPr="00B40215">
        <w:rPr>
          <w:rFonts w:ascii="Times New Roman" w:hAnsi="Times New Roman" w:cs="Times New Roman"/>
          <w:i/>
          <w:sz w:val="26"/>
          <w:szCs w:val="26"/>
        </w:rPr>
        <w:t xml:space="preserve"> г.»</w:t>
      </w:r>
    </w:p>
    <w:p w:rsidR="00B40215" w:rsidRPr="00B40215" w:rsidRDefault="00A55ED8" w:rsidP="009307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215">
        <w:rPr>
          <w:rFonts w:ascii="Times New Roman" w:hAnsi="Times New Roman" w:cs="Times New Roman"/>
          <w:i/>
          <w:sz w:val="26"/>
          <w:szCs w:val="26"/>
        </w:rPr>
        <w:t>«Расчёт остатка свободных денежных средств на 31.12.201</w:t>
      </w:r>
      <w:r w:rsidR="001955F6">
        <w:rPr>
          <w:rFonts w:ascii="Times New Roman" w:hAnsi="Times New Roman" w:cs="Times New Roman"/>
          <w:i/>
          <w:sz w:val="26"/>
          <w:szCs w:val="26"/>
        </w:rPr>
        <w:t>6</w:t>
      </w:r>
      <w:r w:rsidRPr="00B40215">
        <w:rPr>
          <w:rFonts w:ascii="Times New Roman" w:hAnsi="Times New Roman" w:cs="Times New Roman"/>
          <w:i/>
          <w:sz w:val="26"/>
          <w:szCs w:val="26"/>
        </w:rPr>
        <w:t>, для формирования резервного фонда на 201</w:t>
      </w:r>
      <w:r w:rsidR="001955F6">
        <w:rPr>
          <w:rFonts w:ascii="Times New Roman" w:hAnsi="Times New Roman" w:cs="Times New Roman"/>
          <w:i/>
          <w:sz w:val="26"/>
          <w:szCs w:val="26"/>
        </w:rPr>
        <w:t>7</w:t>
      </w:r>
      <w:r w:rsidRPr="00B40215">
        <w:rPr>
          <w:rFonts w:ascii="Times New Roman" w:hAnsi="Times New Roman" w:cs="Times New Roman"/>
          <w:i/>
          <w:sz w:val="26"/>
          <w:szCs w:val="26"/>
        </w:rPr>
        <w:t xml:space="preserve"> год».</w:t>
      </w:r>
    </w:p>
    <w:p w:rsidR="00B40215" w:rsidRPr="00B40215" w:rsidRDefault="00B40215" w:rsidP="007615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215">
        <w:rPr>
          <w:rFonts w:ascii="Times New Roman" w:hAnsi="Times New Roman" w:cs="Times New Roman"/>
          <w:i/>
          <w:sz w:val="26"/>
          <w:szCs w:val="26"/>
        </w:rPr>
        <w:t>«Распределение средств резервного фонда на 2017г.»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5F6" w:rsidRPr="009429A1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 xml:space="preserve">Для проверки достоверности информации были представлены первичные документы: </w:t>
      </w:r>
    </w:p>
    <w:p w:rsidR="001955F6" w:rsidRPr="009429A1" w:rsidRDefault="001955F6" w:rsidP="001955F6">
      <w:pPr>
        <w:pStyle w:val="a3"/>
        <w:numPr>
          <w:ilvl w:val="0"/>
          <w:numId w:val="3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29A1">
        <w:rPr>
          <w:rFonts w:ascii="Times New Roman" w:hAnsi="Times New Roman" w:cs="Times New Roman"/>
          <w:sz w:val="26"/>
          <w:szCs w:val="26"/>
        </w:rPr>
        <w:t xml:space="preserve">авансовые отчёты, счета-фактуры и акты выполненных работ, </w:t>
      </w:r>
    </w:p>
    <w:p w:rsidR="001955F6" w:rsidRPr="009429A1" w:rsidRDefault="001955F6" w:rsidP="001955F6">
      <w:pPr>
        <w:pStyle w:val="a3"/>
        <w:numPr>
          <w:ilvl w:val="0"/>
          <w:numId w:val="3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 xml:space="preserve">кассовые документы, </w:t>
      </w:r>
    </w:p>
    <w:p w:rsidR="001955F6" w:rsidRPr="009429A1" w:rsidRDefault="001955F6" w:rsidP="001955F6">
      <w:pPr>
        <w:pStyle w:val="a3"/>
        <w:numPr>
          <w:ilvl w:val="0"/>
          <w:numId w:val="3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обеспечен доступ к расчётному счёту через интернет-банк, для проверки информации о движении денежных средств на банковском счёте ТСЖ,</w:t>
      </w:r>
    </w:p>
    <w:p w:rsidR="001955F6" w:rsidRPr="009429A1" w:rsidRDefault="001955F6" w:rsidP="001955F6">
      <w:pPr>
        <w:pStyle w:val="a3"/>
        <w:numPr>
          <w:ilvl w:val="0"/>
          <w:numId w:val="3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ведомости по заработной плате за 12 месяцев,</w:t>
      </w:r>
    </w:p>
    <w:p w:rsidR="001955F6" w:rsidRPr="009429A1" w:rsidRDefault="001955F6" w:rsidP="001955F6">
      <w:pPr>
        <w:pStyle w:val="a3"/>
        <w:numPr>
          <w:ilvl w:val="0"/>
          <w:numId w:val="3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ведомости начислений за содержание общего имущества и коммунальные услуги.</w:t>
      </w:r>
    </w:p>
    <w:p w:rsidR="007000EC" w:rsidRDefault="007000EC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7C1" w:rsidRPr="009429A1" w:rsidRDefault="00A55ED8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C">
        <w:rPr>
          <w:rFonts w:ascii="Times New Roman" w:hAnsi="Times New Roman" w:cs="Times New Roman"/>
          <w:i/>
          <w:sz w:val="26"/>
          <w:szCs w:val="26"/>
        </w:rPr>
        <w:t>«Отчёт о выполнении сметы»</w:t>
      </w:r>
      <w:r w:rsidRPr="009429A1">
        <w:rPr>
          <w:rFonts w:ascii="Times New Roman" w:hAnsi="Times New Roman" w:cs="Times New Roman"/>
          <w:sz w:val="26"/>
          <w:szCs w:val="26"/>
        </w:rPr>
        <w:t xml:space="preserve"> содержит информацию о расходах по всем </w:t>
      </w:r>
      <w:r w:rsidR="00B40215">
        <w:rPr>
          <w:rFonts w:ascii="Times New Roman" w:hAnsi="Times New Roman" w:cs="Times New Roman"/>
          <w:sz w:val="26"/>
          <w:szCs w:val="26"/>
        </w:rPr>
        <w:t xml:space="preserve">восьми </w:t>
      </w:r>
      <w:r w:rsidRPr="009429A1">
        <w:rPr>
          <w:rFonts w:ascii="Times New Roman" w:hAnsi="Times New Roman" w:cs="Times New Roman"/>
          <w:sz w:val="26"/>
          <w:szCs w:val="26"/>
        </w:rPr>
        <w:t>разделам сметы 201</w:t>
      </w:r>
      <w:r w:rsidR="00B40215">
        <w:rPr>
          <w:rFonts w:ascii="Times New Roman" w:hAnsi="Times New Roman" w:cs="Times New Roman"/>
          <w:sz w:val="26"/>
          <w:szCs w:val="26"/>
        </w:rPr>
        <w:t>6</w:t>
      </w:r>
      <w:r w:rsidRPr="009429A1">
        <w:rPr>
          <w:rFonts w:ascii="Times New Roman" w:hAnsi="Times New Roman" w:cs="Times New Roman"/>
          <w:sz w:val="26"/>
          <w:szCs w:val="26"/>
        </w:rPr>
        <w:t xml:space="preserve"> года, имеет </w:t>
      </w:r>
      <w:r w:rsidR="00B40215">
        <w:rPr>
          <w:rFonts w:ascii="Times New Roman" w:hAnsi="Times New Roman" w:cs="Times New Roman"/>
          <w:sz w:val="26"/>
          <w:szCs w:val="26"/>
        </w:rPr>
        <w:t>четыре</w:t>
      </w:r>
      <w:r w:rsidRPr="009429A1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B40215">
        <w:rPr>
          <w:rFonts w:ascii="Times New Roman" w:hAnsi="Times New Roman" w:cs="Times New Roman"/>
          <w:sz w:val="26"/>
          <w:szCs w:val="26"/>
        </w:rPr>
        <w:t>я</w:t>
      </w:r>
      <w:r w:rsidRPr="009429A1">
        <w:rPr>
          <w:rFonts w:ascii="Times New Roman" w:hAnsi="Times New Roman" w:cs="Times New Roman"/>
          <w:sz w:val="26"/>
          <w:szCs w:val="26"/>
        </w:rPr>
        <w:t xml:space="preserve">, в которых детально </w:t>
      </w:r>
      <w:r w:rsidR="001955F6">
        <w:rPr>
          <w:rFonts w:ascii="Times New Roman" w:hAnsi="Times New Roman" w:cs="Times New Roman"/>
          <w:sz w:val="26"/>
          <w:szCs w:val="26"/>
        </w:rPr>
        <w:t xml:space="preserve">расшифрованы затраты: </w:t>
      </w:r>
      <w:r w:rsidRPr="009429A1">
        <w:rPr>
          <w:rFonts w:ascii="Times New Roman" w:hAnsi="Times New Roman" w:cs="Times New Roman"/>
          <w:sz w:val="26"/>
          <w:szCs w:val="26"/>
        </w:rPr>
        <w:t xml:space="preserve">содержание работ и услуг, наименование и назначение </w:t>
      </w:r>
      <w:r w:rsidR="007227C1" w:rsidRPr="009429A1">
        <w:rPr>
          <w:rFonts w:ascii="Times New Roman" w:hAnsi="Times New Roman" w:cs="Times New Roman"/>
          <w:sz w:val="26"/>
          <w:szCs w:val="26"/>
        </w:rPr>
        <w:t xml:space="preserve">приобретённого оборудования и инвентаря, </w:t>
      </w:r>
      <w:r w:rsidR="00B40215">
        <w:rPr>
          <w:rFonts w:ascii="Times New Roman" w:hAnsi="Times New Roman" w:cs="Times New Roman"/>
          <w:sz w:val="26"/>
          <w:szCs w:val="26"/>
        </w:rPr>
        <w:t xml:space="preserve">обслуживание систем пожарной безопасности, </w:t>
      </w:r>
      <w:r w:rsidR="007227C1" w:rsidRPr="009429A1">
        <w:rPr>
          <w:rFonts w:ascii="Times New Roman" w:hAnsi="Times New Roman" w:cs="Times New Roman"/>
          <w:sz w:val="26"/>
          <w:szCs w:val="26"/>
        </w:rPr>
        <w:t>расходы на оплату труда</w:t>
      </w:r>
      <w:r w:rsidR="00B72224" w:rsidRPr="009429A1">
        <w:rPr>
          <w:rFonts w:ascii="Times New Roman" w:hAnsi="Times New Roman" w:cs="Times New Roman"/>
          <w:sz w:val="26"/>
          <w:szCs w:val="26"/>
        </w:rPr>
        <w:t>, обеспечение работы офиса</w:t>
      </w:r>
      <w:r w:rsidR="007227C1" w:rsidRPr="009429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 xml:space="preserve">Начисления заработной платы производились согласно установленному штатному расписанию, а выплаты отпускных, доплаты за выполнение </w:t>
      </w:r>
      <w:proofErr w:type="spellStart"/>
      <w:r w:rsidRPr="009429A1">
        <w:rPr>
          <w:rFonts w:ascii="Times New Roman" w:hAnsi="Times New Roman" w:cs="Times New Roman"/>
          <w:sz w:val="26"/>
          <w:szCs w:val="26"/>
        </w:rPr>
        <w:t>доп.работ</w:t>
      </w:r>
      <w:proofErr w:type="spellEnd"/>
      <w:r w:rsidRPr="009429A1">
        <w:rPr>
          <w:rFonts w:ascii="Times New Roman" w:hAnsi="Times New Roman" w:cs="Times New Roman"/>
          <w:sz w:val="26"/>
          <w:szCs w:val="26"/>
        </w:rPr>
        <w:t xml:space="preserve"> – на основании приказов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Экономия бюджета по разделу ФОТ (фонд оплаты труда) 112 180 руб. Эта сумма сформировалась на основании урезания ежемесячных надбавок работникам ТСЖ за некачественные работы,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счёт отказа от полноценного замещения некоторых основных сотрудников на время их отпуска, что позволило сэкономить на оплате труда заместителей. </w:t>
      </w:r>
    </w:p>
    <w:p w:rsidR="001955F6" w:rsidRPr="009429A1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 же были проверены должностные инструкции, проведён анализ распределения обязанностей и эффективности труда. Сделаны замечания относительно излишнего дробления и беспорядочного смешения обязанностей между дворниками и оператором уборочной техники, дано предписание привести обязанности работников в соответствие с должностными инструкциями, и штатным расписанием. Так же даны рекомендации к изменениям в графике отпусков сотрудников, с учетом сезонных работ и целью сохранению эффективности работы коллектива с минимальным привлечением посторонних заместителей.    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всех разделов бюджета ТСЖ Только по двум расходы оказались чуть больше, чем планировалось: 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очень незначительный - 2234 руб.- перерасход на обслуживание парковочных залов (замена датчиков движения, ремонт замков, выключателей, ремонт инвентаря);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4680 руб. – не хватило на обслуживание систем пожаротушения по причине банальной технической ошибки при планировании бюджета (при расчёте сметы была опечатка в указании стоимости ежемесячного обслуживания подъездов).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отчёте по Разделу 7. «</w:t>
      </w:r>
      <w:r w:rsidRPr="00114432">
        <w:rPr>
          <w:rFonts w:ascii="Times New Roman" w:hAnsi="Times New Roman" w:cs="Times New Roman"/>
          <w:sz w:val="26"/>
          <w:szCs w:val="26"/>
        </w:rPr>
        <w:t>Плановый ремонт инженерных сетей и иных систем и элементов конструкции отдельных зданий</w:t>
      </w:r>
      <w:r>
        <w:rPr>
          <w:rFonts w:ascii="Times New Roman" w:hAnsi="Times New Roman" w:cs="Times New Roman"/>
          <w:sz w:val="26"/>
          <w:szCs w:val="26"/>
        </w:rPr>
        <w:t xml:space="preserve">» отражены целевые средства, собранные отдельными домами на ремонт оборудования. Часть этих средств была освоена в 2016 году. Часть работ выполнена либо планируется выполнить только в 2017 году, поэтому все остаточные суммы по «Разделу 7» на 01.01.2017 года переводятся в Резервные фонды домов с указанием их целевого назначения. </w:t>
      </w:r>
    </w:p>
    <w:p w:rsidR="001955F6" w:rsidRDefault="001955F6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2224" w:rsidRDefault="001955F6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2224" w:rsidRPr="007000EC">
        <w:rPr>
          <w:rFonts w:ascii="Times New Roman" w:hAnsi="Times New Roman" w:cs="Times New Roman"/>
          <w:i/>
          <w:sz w:val="26"/>
          <w:szCs w:val="26"/>
        </w:rPr>
        <w:t>«Отчёт об использовании резервного фонда в 201</w:t>
      </w:r>
      <w:r>
        <w:rPr>
          <w:rFonts w:ascii="Times New Roman" w:hAnsi="Times New Roman" w:cs="Times New Roman"/>
          <w:i/>
          <w:sz w:val="26"/>
          <w:szCs w:val="26"/>
        </w:rPr>
        <w:t>6</w:t>
      </w:r>
      <w:r w:rsidR="00B72224" w:rsidRPr="007000EC">
        <w:rPr>
          <w:rFonts w:ascii="Times New Roman" w:hAnsi="Times New Roman" w:cs="Times New Roman"/>
          <w:i/>
          <w:sz w:val="26"/>
          <w:szCs w:val="26"/>
        </w:rPr>
        <w:t xml:space="preserve"> г.»</w:t>
      </w:r>
      <w:r w:rsidR="00B72224" w:rsidRPr="009429A1">
        <w:rPr>
          <w:rFonts w:ascii="Times New Roman" w:hAnsi="Times New Roman" w:cs="Times New Roman"/>
          <w:sz w:val="26"/>
          <w:szCs w:val="26"/>
        </w:rPr>
        <w:t xml:space="preserve"> содержит детально описанные работы по каждому дому с указанием точной суммы затрат.</w:t>
      </w:r>
    </w:p>
    <w:p w:rsidR="001955F6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55F6" w:rsidRPr="009429A1" w:rsidRDefault="001955F6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C">
        <w:rPr>
          <w:rFonts w:ascii="Times New Roman" w:hAnsi="Times New Roman" w:cs="Times New Roman"/>
          <w:i/>
          <w:sz w:val="26"/>
          <w:szCs w:val="26"/>
        </w:rPr>
        <w:t>«Сведения о доходах и расходах, непредусмотренных сметой в 2015г.»</w:t>
      </w:r>
      <w:r w:rsidRPr="009429A1">
        <w:rPr>
          <w:rFonts w:ascii="Times New Roman" w:hAnsi="Times New Roman" w:cs="Times New Roman"/>
          <w:sz w:val="26"/>
          <w:szCs w:val="26"/>
        </w:rPr>
        <w:t xml:space="preserve"> раскрывают информацию о дополнительных доходах и расходах ТСЖ в виде:</w:t>
      </w:r>
    </w:p>
    <w:p w:rsidR="001955F6" w:rsidRPr="009429A1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пени, взысканной с задолжников по оплате услуг ТСЖ,</w:t>
      </w:r>
    </w:p>
    <w:p w:rsidR="001955F6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 xml:space="preserve">выручки по договорам пользования мусороприёмными камерами, </w:t>
      </w:r>
    </w:p>
    <w:p w:rsidR="001955F6" w:rsidRPr="009429A1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доходов от сдачи в аренду общего имущества, </w:t>
      </w:r>
    </w:p>
    <w:p w:rsidR="001955F6" w:rsidRPr="009429A1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перерасчётах за содержание общего имущества (связанны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429A1">
        <w:rPr>
          <w:rFonts w:ascii="Times New Roman" w:hAnsi="Times New Roman" w:cs="Times New Roman"/>
          <w:sz w:val="26"/>
          <w:szCs w:val="26"/>
        </w:rPr>
        <w:t xml:space="preserve"> с обновлением информации о площадях помещений),</w:t>
      </w:r>
    </w:p>
    <w:p w:rsidR="001955F6" w:rsidRPr="009429A1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дополнительных поступлениях в виде целевых взносов и их использовании,</w:t>
      </w:r>
    </w:p>
    <w:p w:rsidR="001955F6" w:rsidRPr="009429A1" w:rsidRDefault="001955F6" w:rsidP="001955F6">
      <w:pPr>
        <w:pStyle w:val="a3"/>
        <w:numPr>
          <w:ilvl w:val="0"/>
          <w:numId w:val="4"/>
        </w:numPr>
        <w:spacing w:after="0" w:line="276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>сборах средств за коммунальные услуги и расчётах с поставщиками этих услуг.</w:t>
      </w:r>
    </w:p>
    <w:p w:rsidR="007000EC" w:rsidRPr="009429A1" w:rsidRDefault="007000EC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349" w:rsidRDefault="002B6349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отчётам по Целевым сборам и расходованию средств Резервных фондов замечаний и вопросов не возникло.</w:t>
      </w:r>
    </w:p>
    <w:p w:rsidR="001955F6" w:rsidRDefault="001955F6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5F6" w:rsidRDefault="00185662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lastRenderedPageBreak/>
        <w:t xml:space="preserve">В итоге, </w:t>
      </w:r>
      <w:r w:rsidR="007000E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000EC" w:rsidRPr="007000EC">
        <w:rPr>
          <w:rFonts w:ascii="Times New Roman" w:hAnsi="Times New Roman" w:cs="Times New Roman"/>
          <w:i/>
          <w:sz w:val="26"/>
          <w:szCs w:val="26"/>
        </w:rPr>
        <w:t>«Расчёт</w:t>
      </w:r>
      <w:r w:rsidR="007000EC">
        <w:rPr>
          <w:rFonts w:ascii="Times New Roman" w:hAnsi="Times New Roman" w:cs="Times New Roman"/>
          <w:i/>
          <w:sz w:val="26"/>
          <w:szCs w:val="26"/>
        </w:rPr>
        <w:t>у</w:t>
      </w:r>
      <w:r w:rsidR="007000EC" w:rsidRPr="007000EC">
        <w:rPr>
          <w:rFonts w:ascii="Times New Roman" w:hAnsi="Times New Roman" w:cs="Times New Roman"/>
          <w:i/>
          <w:sz w:val="26"/>
          <w:szCs w:val="26"/>
        </w:rPr>
        <w:t xml:space="preserve"> остатка свободных денежных средств на 31.12.20</w:t>
      </w:r>
      <w:r w:rsidR="002B6349">
        <w:rPr>
          <w:rFonts w:ascii="Times New Roman" w:hAnsi="Times New Roman" w:cs="Times New Roman"/>
          <w:i/>
          <w:sz w:val="26"/>
          <w:szCs w:val="26"/>
        </w:rPr>
        <w:t>16г.</w:t>
      </w:r>
      <w:r w:rsidR="007000EC" w:rsidRPr="007000EC">
        <w:rPr>
          <w:rFonts w:ascii="Times New Roman" w:hAnsi="Times New Roman" w:cs="Times New Roman"/>
          <w:i/>
          <w:sz w:val="26"/>
          <w:szCs w:val="26"/>
        </w:rPr>
        <w:t>, для формирования резервного фонда на 201</w:t>
      </w:r>
      <w:r w:rsidR="002B6349">
        <w:rPr>
          <w:rFonts w:ascii="Times New Roman" w:hAnsi="Times New Roman" w:cs="Times New Roman"/>
          <w:i/>
          <w:sz w:val="26"/>
          <w:szCs w:val="26"/>
        </w:rPr>
        <w:t>7</w:t>
      </w:r>
      <w:r w:rsidR="007000EC" w:rsidRPr="007000EC">
        <w:rPr>
          <w:rFonts w:ascii="Times New Roman" w:hAnsi="Times New Roman" w:cs="Times New Roman"/>
          <w:i/>
          <w:sz w:val="26"/>
          <w:szCs w:val="26"/>
        </w:rPr>
        <w:t xml:space="preserve"> год»</w:t>
      </w:r>
      <w:r w:rsidR="007000E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429A1">
        <w:rPr>
          <w:rFonts w:ascii="Times New Roman" w:hAnsi="Times New Roman" w:cs="Times New Roman"/>
          <w:sz w:val="26"/>
          <w:szCs w:val="26"/>
        </w:rPr>
        <w:t>к концу года остали</w:t>
      </w:r>
      <w:r w:rsidR="002401DD" w:rsidRPr="009429A1">
        <w:rPr>
          <w:rFonts w:ascii="Times New Roman" w:hAnsi="Times New Roman" w:cs="Times New Roman"/>
          <w:sz w:val="26"/>
          <w:szCs w:val="26"/>
        </w:rPr>
        <w:t>сь не</w:t>
      </w:r>
      <w:r w:rsidRPr="009429A1">
        <w:rPr>
          <w:rFonts w:ascii="Times New Roman" w:hAnsi="Times New Roman" w:cs="Times New Roman"/>
          <w:sz w:val="26"/>
          <w:szCs w:val="26"/>
        </w:rPr>
        <w:t xml:space="preserve">использованными </w:t>
      </w:r>
      <w:r w:rsidR="001955F6">
        <w:rPr>
          <w:rFonts w:ascii="Times New Roman" w:hAnsi="Times New Roman" w:cs="Times New Roman"/>
          <w:sz w:val="26"/>
          <w:szCs w:val="26"/>
        </w:rPr>
        <w:t>494656</w:t>
      </w:r>
      <w:r w:rsidRPr="009429A1">
        <w:rPr>
          <w:rFonts w:ascii="Times New Roman" w:hAnsi="Times New Roman" w:cs="Times New Roman"/>
          <w:sz w:val="26"/>
          <w:szCs w:val="26"/>
        </w:rPr>
        <w:t>,</w:t>
      </w:r>
      <w:r w:rsidR="001955F6">
        <w:rPr>
          <w:rFonts w:ascii="Times New Roman" w:hAnsi="Times New Roman" w:cs="Times New Roman"/>
          <w:sz w:val="26"/>
          <w:szCs w:val="26"/>
        </w:rPr>
        <w:t>32</w:t>
      </w:r>
      <w:r w:rsidRPr="009429A1">
        <w:rPr>
          <w:rFonts w:ascii="Times New Roman" w:hAnsi="Times New Roman" w:cs="Times New Roman"/>
          <w:sz w:val="26"/>
          <w:szCs w:val="26"/>
        </w:rPr>
        <w:t>руб., которые</w:t>
      </w:r>
      <w:r w:rsidR="00103450" w:rsidRPr="009429A1">
        <w:rPr>
          <w:rFonts w:ascii="Times New Roman" w:hAnsi="Times New Roman" w:cs="Times New Roman"/>
          <w:sz w:val="26"/>
          <w:szCs w:val="26"/>
        </w:rPr>
        <w:t>,</w:t>
      </w:r>
      <w:r w:rsidRPr="009429A1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103450" w:rsidRPr="009429A1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9429A1">
        <w:rPr>
          <w:rFonts w:ascii="Times New Roman" w:hAnsi="Times New Roman" w:cs="Times New Roman"/>
          <w:sz w:val="26"/>
          <w:szCs w:val="26"/>
        </w:rPr>
        <w:t>собрания</w:t>
      </w:r>
      <w:r w:rsidR="00103450" w:rsidRPr="009429A1">
        <w:rPr>
          <w:rFonts w:ascii="Times New Roman" w:hAnsi="Times New Roman" w:cs="Times New Roman"/>
          <w:sz w:val="26"/>
          <w:szCs w:val="26"/>
        </w:rPr>
        <w:t>,</w:t>
      </w:r>
      <w:r w:rsidRPr="009429A1">
        <w:rPr>
          <w:rFonts w:ascii="Times New Roman" w:hAnsi="Times New Roman" w:cs="Times New Roman"/>
          <w:sz w:val="26"/>
          <w:szCs w:val="26"/>
        </w:rPr>
        <w:t xml:space="preserve"> могут быть традиционно переведены в резервные фонды домов</w:t>
      </w:r>
      <w:r w:rsidR="001955F6">
        <w:rPr>
          <w:rFonts w:ascii="Times New Roman" w:hAnsi="Times New Roman" w:cs="Times New Roman"/>
          <w:sz w:val="26"/>
          <w:szCs w:val="26"/>
        </w:rPr>
        <w:t>.</w:t>
      </w:r>
    </w:p>
    <w:p w:rsidR="001955F6" w:rsidRDefault="001955F6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5F6" w:rsidRDefault="00185662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A1">
        <w:rPr>
          <w:rFonts w:ascii="Times New Roman" w:hAnsi="Times New Roman" w:cs="Times New Roman"/>
          <w:sz w:val="26"/>
          <w:szCs w:val="26"/>
        </w:rPr>
        <w:t xml:space="preserve"> </w:t>
      </w:r>
      <w:r w:rsidR="007000EC">
        <w:rPr>
          <w:rFonts w:ascii="Times New Roman" w:hAnsi="Times New Roman" w:cs="Times New Roman"/>
          <w:sz w:val="26"/>
          <w:szCs w:val="26"/>
        </w:rPr>
        <w:t>Все задолженност</w:t>
      </w:r>
      <w:r w:rsidR="008D6B14">
        <w:rPr>
          <w:rFonts w:ascii="Times New Roman" w:hAnsi="Times New Roman" w:cs="Times New Roman"/>
          <w:sz w:val="26"/>
          <w:szCs w:val="26"/>
        </w:rPr>
        <w:t>и</w:t>
      </w:r>
      <w:r w:rsidR="007000EC">
        <w:rPr>
          <w:rFonts w:ascii="Times New Roman" w:hAnsi="Times New Roman" w:cs="Times New Roman"/>
          <w:sz w:val="26"/>
          <w:szCs w:val="26"/>
        </w:rPr>
        <w:t xml:space="preserve"> ТСЖ перед поставщиками</w:t>
      </w:r>
      <w:r w:rsidR="008D6B14">
        <w:rPr>
          <w:rFonts w:ascii="Times New Roman" w:hAnsi="Times New Roman" w:cs="Times New Roman"/>
          <w:sz w:val="26"/>
          <w:szCs w:val="26"/>
        </w:rPr>
        <w:t xml:space="preserve"> </w:t>
      </w:r>
      <w:r w:rsidR="001955F6">
        <w:rPr>
          <w:rFonts w:ascii="Times New Roman" w:hAnsi="Times New Roman" w:cs="Times New Roman"/>
          <w:sz w:val="26"/>
          <w:szCs w:val="26"/>
        </w:rPr>
        <w:t xml:space="preserve">коммунальных услуг </w:t>
      </w:r>
      <w:r w:rsidR="008D6B14">
        <w:rPr>
          <w:rFonts w:ascii="Times New Roman" w:hAnsi="Times New Roman" w:cs="Times New Roman"/>
          <w:sz w:val="26"/>
          <w:szCs w:val="26"/>
        </w:rPr>
        <w:t>не превышают</w:t>
      </w:r>
      <w:r w:rsidR="007000EC">
        <w:rPr>
          <w:rFonts w:ascii="Times New Roman" w:hAnsi="Times New Roman" w:cs="Times New Roman"/>
          <w:sz w:val="26"/>
          <w:szCs w:val="26"/>
        </w:rPr>
        <w:t xml:space="preserve"> </w:t>
      </w:r>
      <w:r w:rsidR="008D6B14">
        <w:rPr>
          <w:rFonts w:ascii="Times New Roman" w:hAnsi="Times New Roman" w:cs="Times New Roman"/>
          <w:sz w:val="26"/>
          <w:szCs w:val="26"/>
        </w:rPr>
        <w:t xml:space="preserve">одного месяца, </w:t>
      </w:r>
      <w:r w:rsidR="007000EC">
        <w:rPr>
          <w:rFonts w:ascii="Times New Roman" w:hAnsi="Times New Roman" w:cs="Times New Roman"/>
          <w:sz w:val="26"/>
          <w:szCs w:val="26"/>
        </w:rPr>
        <w:t>подтверждены актами сверок и соответствуют данным нашей бухгалтерии.</w:t>
      </w:r>
      <w:r w:rsidR="008D6B14">
        <w:rPr>
          <w:rFonts w:ascii="Times New Roman" w:hAnsi="Times New Roman" w:cs="Times New Roman"/>
          <w:sz w:val="26"/>
          <w:szCs w:val="26"/>
        </w:rPr>
        <w:t xml:space="preserve"> </w:t>
      </w:r>
      <w:r w:rsidR="001955F6" w:rsidRPr="009429A1">
        <w:rPr>
          <w:rFonts w:ascii="Times New Roman" w:hAnsi="Times New Roman" w:cs="Times New Roman"/>
          <w:sz w:val="26"/>
          <w:szCs w:val="26"/>
        </w:rPr>
        <w:t>В ходе проверки каких-либо нарушений ведения документации выявлено не было. Всё расходы подтверждены первичными документами, соответствующими требованиям для проверки налоговыми органами.</w:t>
      </w:r>
    </w:p>
    <w:p w:rsidR="00025B04" w:rsidRDefault="00025B04" w:rsidP="001955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138" w:rsidRDefault="00025B04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B04">
        <w:rPr>
          <w:rFonts w:ascii="Times New Roman" w:hAnsi="Times New Roman" w:cs="Times New Roman"/>
          <w:b/>
          <w:sz w:val="26"/>
          <w:szCs w:val="26"/>
        </w:rPr>
        <w:t>Отдельн</w:t>
      </w:r>
      <w:r w:rsidR="009B4D14">
        <w:rPr>
          <w:rFonts w:ascii="Times New Roman" w:hAnsi="Times New Roman" w:cs="Times New Roman"/>
          <w:b/>
          <w:sz w:val="26"/>
          <w:szCs w:val="26"/>
        </w:rPr>
        <w:t>ое замечание</w:t>
      </w:r>
      <w:r w:rsidRPr="00025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0C43">
        <w:rPr>
          <w:rFonts w:ascii="Times New Roman" w:hAnsi="Times New Roman" w:cs="Times New Roman"/>
          <w:b/>
          <w:sz w:val="26"/>
          <w:szCs w:val="26"/>
        </w:rPr>
        <w:t>касается метода начисления за отопление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5662" w:rsidRDefault="00857138" w:rsidP="00857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25B04">
        <w:rPr>
          <w:rFonts w:ascii="Times New Roman" w:hAnsi="Times New Roman" w:cs="Times New Roman"/>
          <w:sz w:val="26"/>
          <w:szCs w:val="26"/>
        </w:rPr>
        <w:t>а сегодняшний день в нашем ТСЖ начисл</w:t>
      </w:r>
      <w:r>
        <w:rPr>
          <w:rFonts w:ascii="Times New Roman" w:hAnsi="Times New Roman" w:cs="Times New Roman"/>
          <w:sz w:val="26"/>
          <w:szCs w:val="26"/>
        </w:rPr>
        <w:t xml:space="preserve">ения за теплоноситель осуществляются ежемесячно на основании показаний придомовых приборов учёта тепла. Однако, </w:t>
      </w:r>
      <w:r w:rsidRPr="00857138">
        <w:rPr>
          <w:rFonts w:ascii="Times New Roman" w:hAnsi="Times New Roman" w:cs="Times New Roman"/>
          <w:sz w:val="26"/>
          <w:szCs w:val="26"/>
        </w:rPr>
        <w:t>Губернатор Новосибирской области Владимир Городецкий 14 июля</w:t>
      </w:r>
      <w:r>
        <w:rPr>
          <w:rFonts w:ascii="Times New Roman" w:hAnsi="Times New Roman" w:cs="Times New Roman"/>
          <w:sz w:val="26"/>
          <w:szCs w:val="26"/>
        </w:rPr>
        <w:t xml:space="preserve"> 2016г.</w:t>
      </w:r>
      <w:r w:rsidRPr="00857138">
        <w:rPr>
          <w:rFonts w:ascii="Times New Roman" w:hAnsi="Times New Roman" w:cs="Times New Roman"/>
          <w:sz w:val="26"/>
          <w:szCs w:val="26"/>
        </w:rPr>
        <w:t xml:space="preserve"> подписал постановление №211 «О способе оплаты коммунальной услуги по отоплению на территории Новосибирской области»</w:t>
      </w:r>
      <w:r w:rsidR="00575D2B">
        <w:rPr>
          <w:rFonts w:ascii="Times New Roman" w:hAnsi="Times New Roman" w:cs="Times New Roman"/>
          <w:sz w:val="26"/>
          <w:szCs w:val="26"/>
        </w:rPr>
        <w:t xml:space="preserve"> (п</w:t>
      </w:r>
      <w:r w:rsidRPr="00857138">
        <w:rPr>
          <w:rFonts w:ascii="Times New Roman" w:hAnsi="Times New Roman" w:cs="Times New Roman"/>
          <w:sz w:val="26"/>
          <w:szCs w:val="26"/>
        </w:rPr>
        <w:t xml:space="preserve">раво регионам </w:t>
      </w:r>
      <w:proofErr w:type="gramStart"/>
      <w:r w:rsidRPr="00857138">
        <w:rPr>
          <w:rFonts w:ascii="Times New Roman" w:hAnsi="Times New Roman" w:cs="Times New Roman"/>
          <w:sz w:val="26"/>
          <w:szCs w:val="26"/>
        </w:rPr>
        <w:t>устанавливать  способ</w:t>
      </w:r>
      <w:proofErr w:type="gramEnd"/>
      <w:r w:rsidRPr="00857138">
        <w:rPr>
          <w:rFonts w:ascii="Times New Roman" w:hAnsi="Times New Roman" w:cs="Times New Roman"/>
          <w:sz w:val="26"/>
          <w:szCs w:val="26"/>
        </w:rPr>
        <w:t xml:space="preserve"> оплаты за теплоноситель предоставлено федеральным законодател</w:t>
      </w:r>
      <w:r w:rsidR="00575D2B">
        <w:rPr>
          <w:rFonts w:ascii="Times New Roman" w:hAnsi="Times New Roman" w:cs="Times New Roman"/>
          <w:sz w:val="26"/>
          <w:szCs w:val="26"/>
        </w:rPr>
        <w:t>ьством)</w:t>
      </w:r>
      <w:r w:rsidRPr="00857138">
        <w:rPr>
          <w:rFonts w:ascii="Times New Roman" w:hAnsi="Times New Roman" w:cs="Times New Roman"/>
          <w:sz w:val="26"/>
          <w:szCs w:val="26"/>
        </w:rPr>
        <w:t>.</w:t>
      </w:r>
      <w:r w:rsidR="00575D2B">
        <w:rPr>
          <w:rFonts w:ascii="Times New Roman" w:hAnsi="Times New Roman" w:cs="Times New Roman"/>
          <w:sz w:val="26"/>
          <w:szCs w:val="26"/>
        </w:rPr>
        <w:t xml:space="preserve"> </w:t>
      </w:r>
      <w:r w:rsidRPr="00857138">
        <w:rPr>
          <w:rFonts w:ascii="Times New Roman" w:hAnsi="Times New Roman" w:cs="Times New Roman"/>
          <w:sz w:val="26"/>
          <w:szCs w:val="26"/>
        </w:rPr>
        <w:t xml:space="preserve">Документом установлено, </w:t>
      </w:r>
      <w:proofErr w:type="gramStart"/>
      <w:r w:rsidRPr="00857138">
        <w:rPr>
          <w:rFonts w:ascii="Times New Roman" w:hAnsi="Times New Roman" w:cs="Times New Roman"/>
          <w:sz w:val="26"/>
          <w:szCs w:val="26"/>
        </w:rPr>
        <w:t xml:space="preserve">что  </w:t>
      </w:r>
      <w:r w:rsidRPr="00575D2B">
        <w:rPr>
          <w:rFonts w:ascii="Times New Roman" w:hAnsi="Times New Roman" w:cs="Times New Roman"/>
          <w:b/>
          <w:sz w:val="26"/>
          <w:szCs w:val="26"/>
        </w:rPr>
        <w:t>оплата</w:t>
      </w:r>
      <w:proofErr w:type="gramEnd"/>
      <w:r w:rsidRPr="00575D2B">
        <w:rPr>
          <w:rFonts w:ascii="Times New Roman" w:hAnsi="Times New Roman" w:cs="Times New Roman"/>
          <w:b/>
          <w:sz w:val="26"/>
          <w:szCs w:val="26"/>
        </w:rPr>
        <w:t xml:space="preserve"> коммунальной услуги по отоплению на территории региона осуществляется равномерно в течение календарного года</w:t>
      </w:r>
      <w:r w:rsidRPr="00857138">
        <w:rPr>
          <w:rFonts w:ascii="Times New Roman" w:hAnsi="Times New Roman" w:cs="Times New Roman"/>
          <w:sz w:val="26"/>
          <w:szCs w:val="26"/>
        </w:rPr>
        <w:t xml:space="preserve">. То есть платить за теплоноситель </w:t>
      </w:r>
      <w:r w:rsidR="00575D2B">
        <w:rPr>
          <w:rFonts w:ascii="Times New Roman" w:hAnsi="Times New Roman" w:cs="Times New Roman"/>
          <w:sz w:val="26"/>
          <w:szCs w:val="26"/>
        </w:rPr>
        <w:t>необходимо</w:t>
      </w:r>
      <w:r w:rsidRPr="00857138">
        <w:rPr>
          <w:rFonts w:ascii="Times New Roman" w:hAnsi="Times New Roman" w:cs="Times New Roman"/>
          <w:sz w:val="26"/>
          <w:szCs w:val="26"/>
        </w:rPr>
        <w:t xml:space="preserve"> по 1/</w:t>
      </w:r>
      <w:proofErr w:type="gramStart"/>
      <w:r w:rsidRPr="00857138">
        <w:rPr>
          <w:rFonts w:ascii="Times New Roman" w:hAnsi="Times New Roman" w:cs="Times New Roman"/>
          <w:sz w:val="26"/>
          <w:szCs w:val="26"/>
        </w:rPr>
        <w:t xml:space="preserve">12 </w:t>
      </w:r>
      <w:r w:rsidR="007B0C43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7B0C43">
        <w:rPr>
          <w:rFonts w:ascii="Times New Roman" w:hAnsi="Times New Roman" w:cs="Times New Roman"/>
          <w:sz w:val="26"/>
          <w:szCs w:val="26"/>
        </w:rPr>
        <w:t xml:space="preserve"> среднегодового объёма потребления </w:t>
      </w:r>
      <w:r w:rsidRPr="00857138">
        <w:rPr>
          <w:rFonts w:ascii="Times New Roman" w:hAnsi="Times New Roman" w:cs="Times New Roman"/>
          <w:sz w:val="26"/>
          <w:szCs w:val="26"/>
        </w:rPr>
        <w:t>в течение всего календарного года</w:t>
      </w:r>
      <w:r w:rsidR="00575D2B">
        <w:rPr>
          <w:rFonts w:ascii="Times New Roman" w:hAnsi="Times New Roman" w:cs="Times New Roman"/>
          <w:sz w:val="26"/>
          <w:szCs w:val="26"/>
        </w:rPr>
        <w:t xml:space="preserve"> </w:t>
      </w:r>
      <w:r w:rsidRPr="00857138">
        <w:rPr>
          <w:rFonts w:ascii="Times New Roman" w:hAnsi="Times New Roman" w:cs="Times New Roman"/>
          <w:sz w:val="26"/>
          <w:szCs w:val="26"/>
        </w:rPr>
        <w:t xml:space="preserve"> </w:t>
      </w:r>
      <w:r w:rsidR="00575D2B">
        <w:rPr>
          <w:rFonts w:ascii="Times New Roman" w:hAnsi="Times New Roman" w:cs="Times New Roman"/>
          <w:sz w:val="26"/>
          <w:szCs w:val="26"/>
        </w:rPr>
        <w:t>в</w:t>
      </w:r>
      <w:r w:rsidRPr="00857138">
        <w:rPr>
          <w:rFonts w:ascii="Times New Roman" w:hAnsi="Times New Roman" w:cs="Times New Roman"/>
          <w:sz w:val="26"/>
          <w:szCs w:val="26"/>
        </w:rPr>
        <w:t>се</w:t>
      </w:r>
      <w:r w:rsidR="00575D2B">
        <w:rPr>
          <w:rFonts w:ascii="Times New Roman" w:hAnsi="Times New Roman" w:cs="Times New Roman"/>
          <w:sz w:val="26"/>
          <w:szCs w:val="26"/>
        </w:rPr>
        <w:t>м</w:t>
      </w:r>
      <w:r w:rsidRPr="00857138">
        <w:rPr>
          <w:rFonts w:ascii="Times New Roman" w:hAnsi="Times New Roman" w:cs="Times New Roman"/>
          <w:sz w:val="26"/>
          <w:szCs w:val="26"/>
        </w:rPr>
        <w:t xml:space="preserve">, </w:t>
      </w:r>
      <w:r w:rsidRPr="00575D2B">
        <w:rPr>
          <w:rFonts w:ascii="Times New Roman" w:hAnsi="Times New Roman" w:cs="Times New Roman"/>
          <w:b/>
          <w:sz w:val="26"/>
          <w:szCs w:val="26"/>
        </w:rPr>
        <w:t>в том числе те</w:t>
      </w:r>
      <w:r w:rsidR="00575D2B">
        <w:rPr>
          <w:rFonts w:ascii="Times New Roman" w:hAnsi="Times New Roman" w:cs="Times New Roman"/>
          <w:b/>
          <w:sz w:val="26"/>
          <w:szCs w:val="26"/>
        </w:rPr>
        <w:t>м</w:t>
      </w:r>
      <w:r w:rsidRPr="00575D2B">
        <w:rPr>
          <w:rFonts w:ascii="Times New Roman" w:hAnsi="Times New Roman" w:cs="Times New Roman"/>
          <w:b/>
          <w:sz w:val="26"/>
          <w:szCs w:val="26"/>
        </w:rPr>
        <w:t>, у кого на домах стоят приборы учета</w:t>
      </w:r>
      <w:r w:rsidRPr="00857138">
        <w:rPr>
          <w:rFonts w:ascii="Times New Roman" w:hAnsi="Times New Roman" w:cs="Times New Roman"/>
          <w:sz w:val="26"/>
          <w:szCs w:val="26"/>
        </w:rPr>
        <w:t>.</w:t>
      </w:r>
      <w:r w:rsidR="00575D2B">
        <w:rPr>
          <w:rFonts w:ascii="Times New Roman" w:hAnsi="Times New Roman" w:cs="Times New Roman"/>
          <w:sz w:val="26"/>
          <w:szCs w:val="26"/>
        </w:rPr>
        <w:t xml:space="preserve"> Это значит, что оплата услуги должна производиться равными долями на протяжении всего года, в том числе в летний период. В конце года должна осуществляться сверка расчётов: сравниваются годовой объём фактически потреблённого теплоносителя и годовая сумма внесённой за него оплаты. Выявленная разница либо возмещается (учитывается в оплату следующего года), либо выставляется дополнительным счётом к оплате.</w:t>
      </w:r>
    </w:p>
    <w:p w:rsidR="00575D2B" w:rsidRDefault="009B4D14" w:rsidP="00857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Таким образом, как лицо, ответственное за проверку правовой и финансовой деятельности ТСЖ на их соответствие действующему законодательству, я </w:t>
      </w:r>
      <w:r w:rsidRPr="00025B04">
        <w:rPr>
          <w:rFonts w:ascii="Times New Roman" w:hAnsi="Times New Roman" w:cs="Times New Roman"/>
          <w:b/>
          <w:sz w:val="26"/>
          <w:szCs w:val="26"/>
        </w:rPr>
        <w:t>настоятельн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25B04">
        <w:rPr>
          <w:rFonts w:ascii="Times New Roman" w:hAnsi="Times New Roman" w:cs="Times New Roman"/>
          <w:b/>
          <w:sz w:val="26"/>
          <w:szCs w:val="26"/>
        </w:rPr>
        <w:t xml:space="preserve"> рекоменд</w:t>
      </w:r>
      <w:r>
        <w:rPr>
          <w:rFonts w:ascii="Times New Roman" w:hAnsi="Times New Roman" w:cs="Times New Roman"/>
          <w:b/>
          <w:sz w:val="26"/>
          <w:szCs w:val="26"/>
        </w:rPr>
        <w:t>ую с июля 2017 года перейти на систему оплаты за теплоноситель, предписанную постановлением Губернатора НСО.</w:t>
      </w:r>
    </w:p>
    <w:p w:rsidR="005E3D39" w:rsidRDefault="005E3D39" w:rsidP="00942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CD0"/>
    <w:multiLevelType w:val="hybridMultilevel"/>
    <w:tmpl w:val="2A82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FAD"/>
    <w:multiLevelType w:val="hybridMultilevel"/>
    <w:tmpl w:val="E0D02B48"/>
    <w:lvl w:ilvl="0" w:tplc="6C2AF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D92E47"/>
    <w:multiLevelType w:val="hybridMultilevel"/>
    <w:tmpl w:val="E0D02B48"/>
    <w:lvl w:ilvl="0" w:tplc="6C2AF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8657C4"/>
    <w:multiLevelType w:val="hybridMultilevel"/>
    <w:tmpl w:val="77A2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177D"/>
    <w:multiLevelType w:val="hybridMultilevel"/>
    <w:tmpl w:val="E0D02B48"/>
    <w:lvl w:ilvl="0" w:tplc="6C2AF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531E11"/>
    <w:multiLevelType w:val="hybridMultilevel"/>
    <w:tmpl w:val="B8CAC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D8"/>
    <w:rsid w:val="00025B04"/>
    <w:rsid w:val="000674F4"/>
    <w:rsid w:val="00103450"/>
    <w:rsid w:val="00114432"/>
    <w:rsid w:val="00185662"/>
    <w:rsid w:val="001955F6"/>
    <w:rsid w:val="001B260D"/>
    <w:rsid w:val="002401DD"/>
    <w:rsid w:val="002B28E9"/>
    <w:rsid w:val="002B6349"/>
    <w:rsid w:val="003D5172"/>
    <w:rsid w:val="00460CF7"/>
    <w:rsid w:val="004663D5"/>
    <w:rsid w:val="005371D7"/>
    <w:rsid w:val="00575D2B"/>
    <w:rsid w:val="005A12A3"/>
    <w:rsid w:val="005C47A4"/>
    <w:rsid w:val="005E3D39"/>
    <w:rsid w:val="007000EC"/>
    <w:rsid w:val="007227C1"/>
    <w:rsid w:val="0079790B"/>
    <w:rsid w:val="007B0C43"/>
    <w:rsid w:val="007E5494"/>
    <w:rsid w:val="00857138"/>
    <w:rsid w:val="008D6B14"/>
    <w:rsid w:val="009429A1"/>
    <w:rsid w:val="009B4D14"/>
    <w:rsid w:val="00A30E19"/>
    <w:rsid w:val="00A55ED8"/>
    <w:rsid w:val="00AB3435"/>
    <w:rsid w:val="00AF0A71"/>
    <w:rsid w:val="00B40215"/>
    <w:rsid w:val="00B72224"/>
    <w:rsid w:val="00F129B9"/>
    <w:rsid w:val="00F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7CED-1A57-47D7-B903-B87B6D0E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Джавид</dc:creator>
  <cp:keywords/>
  <dc:description/>
  <cp:lastModifiedBy>Пользователь Windows</cp:lastModifiedBy>
  <cp:revision>2</cp:revision>
  <cp:lastPrinted>2017-04-11T08:04:00Z</cp:lastPrinted>
  <dcterms:created xsi:type="dcterms:W3CDTF">2017-04-11T08:05:00Z</dcterms:created>
  <dcterms:modified xsi:type="dcterms:W3CDTF">2017-04-11T08:05:00Z</dcterms:modified>
</cp:coreProperties>
</file>